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Anschlüsse am Flachdach: Wo am häufigsten Wasser ins System kommt · Arbeitsblatt mit Checkliste</w:t>
      </w:r>
    </w:p>
    <w:p>
      <w:r>
        <w:t>Für die praktische Planung: Flachdächer stehen bei Gewerbe- und Wohngebäuden regelmäßig vor besonderen Anforderungen an Wärme-, Feuchte- und UV-Schutz. Wer die Schwachstellen kennt und rechtzeitig handelt, kann aufwändige Folgeschäden vermeiden. Der folgende Ratgeber zeigt, wie Eigentümer und Fachleute die Lebensdauer einer Flachdachabdichtung systematisch sichern.</w:t>
      </w:r>
    </w:p>
    <w:p>
      <w:pPr>
        <w:pStyle w:val="Heading1"/>
      </w:pPr>
      <w:r>
        <w:t>Warum regelmäßige Sichtkontrollen entscheidend sind</w:t>
      </w:r>
    </w:p>
    <w:p>
      <w:r>
        <w:t>Die Außenhaut eines Flachdachs ist ständig Witterung ausgesetzt. UV-Strahlung, Temperaturwechsel und stehendes Wasser belasten die Abdichtung gleichmäßig und punktuell. Bei einem Schrägdach fällt Schäden eine sichtbare Veränderung oft schneller auf. Beim Flachdach hingegen befinden sich die kritischen Zonen – Anschlüsse, Durchdringungen und Abläufe – häufig außerhalb des direkten Blickfelds. Zweimal jährlich, idealerweise im Frühjahr und im Spätherbst, sollten diese Bereiche systematisch begangen und auf Veränderungen geprüft werden. Auch nach stärkeren Stürmen oder Hagelereignissen empfiehlt sich eine kurzfristige Kontrolle.</w:t>
      </w:r>
    </w:p>
    <w:p>
      <w:pPr>
        <w:pStyle w:val="Heading1"/>
      </w:pPr>
      <w:r>
        <w:t>Typische Warnsignale richtig deuten</w:t>
      </w:r>
    </w:p>
    <w:p>
      <w:r>
        <w:t>Feuchtigkeit im Innenraum zeigt sich selten als großer Fleck an der Decke. Gerade bei Flachdächern wandert Wasser oft über längere Strecken, bevor es sichtbar wird. Blasenbildung unter der Oberfläche, Risse an Anschlüssen, Moosbewuchs an stehenden Bereichen und gelöste Kanten an Verblechungen zählen zu den häufigsten Hinweisen. Auch eine zunehmende Verschlammung an Dachabläufen deutet auf Stau hin, der den Wasserabzug behindert. Jedes dieser Signale sollte zeitnah bewertet werden, denn aus kleinen Undichtigkeiten werden ohne Gegenmaßnahme schnell größere Schäden an der Tragstruktur.</w:t>
      </w:r>
    </w:p>
    <w:p>
      <w:pPr>
        <w:pStyle w:val="Heading1"/>
      </w:pPr>
      <w:r>
        <w:t>Unterschiede bei Materialwahl und Systemaufbau</w:t>
      </w:r>
    </w:p>
    <w:p>
      <w:r>
        <w:t>Bitumenbahnen, Kunststoffbahnen und Flüssigkunststoffe bieten je nach Einsatzsituation unterschiedliche Vorteile. Bitumenbahnen haben sich über Jahrzehnte bewährt und eignen sich für eine breite Palette von Untergründen. Kunststoffbahnen ermöglichen nahtlose Verarbeitung und sind besonders bei komplexen Geometrien vorteilhaft. Flüssigkunststoffe kommen vor allem bei detailspezifischen Nachbesserungen oder bei Anschlüssen zum Einsatz, die mit Bahnen schwer abzudichten sind. Welches System für eine konkrete Situation geeignet ist, hängt von der bestehenden Konstruktion, der geplanten Nutzung und den baulichen Rahmenbedingungen ab.</w:t>
      </w:r>
    </w:p>
    <w:p>
      <w:pPr>
        <w:pStyle w:val="Heading1"/>
      </w:pPr>
      <w:r>
        <w:t>Begrünung und Solarnutzung frühzeitig einplanen</w:t>
      </w:r>
    </w:p>
    <w:p>
      <w:r>
        <w:t>Wenn ein Flachdach begrünt oder mit Solarmodulen belegt werden soll, beeinflusst das die gesamte Planung. Eine Begrünung erhöht die Last auf der Tragkonstruktion und verändert das Feuchtigkeitsregime unter der Oberfläche. Die Abdichtung muss in diesem Fall besonders widerstandsfähig ausgeführt sein, da sie dauerhaft behindertem Wasser ausgesetzt ist. Bei Solaranlagen sind Durchdringungen für die Befestigung erforderlich, die sorgfältig in das Abdichtungssystem eingebunden werden müssen. Beide Vorhaben sollten daher bereits bei der Erstplanung berücksichtigt werden, um nachträgliche Eingriffe in eine intakte Abdichtung zu vermeiden.</w:t>
      </w:r>
    </w:p>
    <w:p>
      <w:pPr>
        <w:pStyle w:val="Heading1"/>
      </w:pPr>
      <w:r>
        <w:t>Wartung und Dokumentation als Langfriststrategie</w:t>
      </w:r>
    </w:p>
    <w:p>
      <w:r>
        <w:t>Eine nachvollziehbare Wartungshistorie erhöht die Planungssicherheit für Eigentümer und Fachleute. Zu jedem Wartungstermin gehören der Zustandsbericht, die fotografische Dokumentation der aufgetretenen Mängel und die Festlegung der nächsten Schritte. Verstopfte Dachabläufe sollten bei jeder Kontrolle freigelegt und auf ihre Funktionsfähigkeit geprüft werden. So bleibt die Entwässerung dauerhaft gewährleistet, und stehendes Wasser – eine der häufigsten Ursachen für vorzeitige Alterierung – kann sich nicht bilden. Wer diese Punkte konsequent umsetzt, verlängert die Nutzungsdauer der Abdichtung deutlich und schafft transparente Grundlagen für spätere Entscheidungen.</w:t>
      </w:r>
    </w:p>
    <w:p>
      <w:pPr>
        <w:pStyle w:val="Heading1"/>
      </w:pPr>
      <w:r>
        <w:t>Weitere Dokumente zum Thema</w:t>
      </w:r>
    </w:p>
    <w:p>
      <w:hyperlink r:id="rId9">
        <w:r>
          <w:rPr>
            <w:color w:val="087E75"/>
          </w:rPr>
          <w:t>Anschlüsse am Flachdach: Wo am häufigsten Wasser ins System kommt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pages.dev/anschluesse-flachdach-detailpunkte-undichtigkeiten/" TargetMode="External"/><Relationship Id="rId10" Type="http://schemas.openxmlformats.org/officeDocument/2006/relationships/hyperlink" Target="https://dachkonzeptnrw.pages.dev/dateien/minimax-bdae01da4bc7450ec17d66b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